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DA7D" w14:textId="715532DC" w:rsidR="00B410C0" w:rsidRPr="00621281" w:rsidRDefault="00B410C0" w:rsidP="00B410C0">
      <w:pPr>
        <w:pStyle w:val="BijlageGenummerdKop"/>
        <w:numPr>
          <w:ilvl w:val="0"/>
          <w:numId w:val="0"/>
        </w:numPr>
        <w:ind w:left="1416" w:hanging="1416"/>
        <w:rPr>
          <w:color w:val="000000"/>
        </w:rPr>
      </w:pPr>
      <w:bookmarkStart w:id="0" w:name="_Toc496111707"/>
      <w:bookmarkStart w:id="1" w:name="_Toc193728489"/>
      <w:bookmarkStart w:id="2" w:name="bwBijlageJ_NE_EU_aan"/>
      <w:r>
        <w:rPr>
          <w:color w:val="000000"/>
        </w:rPr>
        <w:t xml:space="preserve">Bijlage J </w:t>
      </w:r>
      <w:r>
        <w:rPr>
          <w:color w:val="000000"/>
        </w:rPr>
        <w:tab/>
      </w:r>
      <w:r w:rsidRPr="00621281">
        <w:rPr>
          <w:color w:val="000000"/>
        </w:rPr>
        <w:t>Verklaring inzake de verplichtingen op het gebied van milieu-, sociaal en arbeidsrecht</w:t>
      </w:r>
      <w:bookmarkStart w:id="3" w:name="_Toc179535230"/>
      <w:bookmarkStart w:id="4" w:name="_Toc179535324"/>
      <w:bookmarkStart w:id="5" w:name="_Toc179535397"/>
      <w:bookmarkStart w:id="6" w:name="_Toc179536166"/>
      <w:bookmarkStart w:id="7" w:name="_Toc179536370"/>
      <w:bookmarkStart w:id="8" w:name="_Toc179536940"/>
      <w:bookmarkStart w:id="9" w:name="_Toc179537006"/>
      <w:bookmarkStart w:id="10" w:name="_Toc179537637"/>
      <w:bookmarkStart w:id="11" w:name="_Toc179537703"/>
      <w:bookmarkStart w:id="12" w:name="_Toc179537871"/>
      <w:bookmarkStart w:id="13" w:name="_Toc179538001"/>
      <w:bookmarkStart w:id="14" w:name="_Toc179538074"/>
      <w:bookmarkStart w:id="15" w:name="_Toc179538483"/>
      <w:bookmarkStart w:id="16" w:name="_Toc179539216"/>
      <w:bookmarkStart w:id="17" w:name="_Toc179539310"/>
      <w:bookmarkStart w:id="18" w:name="_Toc179539383"/>
      <w:bookmarkStart w:id="19" w:name="_Toc179539477"/>
      <w:bookmarkStart w:id="20" w:name="_Toc179539550"/>
      <w:bookmarkStart w:id="21" w:name="_Toc179539644"/>
      <w:bookmarkStart w:id="22" w:name="_Toc179539717"/>
      <w:bookmarkStart w:id="23" w:name="_Toc179539811"/>
      <w:bookmarkStart w:id="24" w:name="_Toc179539884"/>
      <w:bookmarkStart w:id="25" w:name="_Toc179539978"/>
      <w:bookmarkStart w:id="26" w:name="_Toc179540051"/>
      <w:bookmarkStart w:id="27" w:name="_Toc179540145"/>
      <w:bookmarkStart w:id="28" w:name="_Toc179540218"/>
      <w:bookmarkStart w:id="29" w:name="_Toc179540312"/>
      <w:bookmarkStart w:id="30" w:name="_Toc179540385"/>
      <w:bookmarkStart w:id="31" w:name="_Toc179540479"/>
      <w:bookmarkStart w:id="32" w:name="_Toc179540552"/>
      <w:bookmarkStart w:id="33" w:name="_Toc179549549"/>
      <w:bookmarkStart w:id="34" w:name="_Toc179549730"/>
      <w:bookmarkStart w:id="35" w:name="_Toc179550454"/>
      <w:bookmarkStart w:id="36" w:name="_Toc179550527"/>
      <w:bookmarkStart w:id="37" w:name="_Toc179550746"/>
      <w:bookmarkStart w:id="38" w:name="_Toc179550960"/>
      <w:bookmarkStart w:id="39" w:name="_Toc179551249"/>
      <w:bookmarkStart w:id="40" w:name="_Toc179551328"/>
      <w:bookmarkStart w:id="41" w:name="_Toc179551422"/>
      <w:bookmarkStart w:id="42" w:name="_Toc179551510"/>
      <w:bookmarkStart w:id="43" w:name="_Toc179551758"/>
      <w:bookmarkStart w:id="44" w:name="_Toc179551837"/>
      <w:bookmarkStart w:id="45" w:name="_Toc179552530"/>
      <w:bookmarkStart w:id="46" w:name="_Toc179552632"/>
      <w:bookmarkStart w:id="47" w:name="_Toc179553314"/>
      <w:bookmarkStart w:id="48" w:name="_Toc179553672"/>
      <w:bookmarkStart w:id="49" w:name="_Toc179553820"/>
      <w:bookmarkStart w:id="50" w:name="_Toc179553917"/>
      <w:bookmarkStart w:id="51" w:name="_Toc179554088"/>
      <w:bookmarkStart w:id="52" w:name="_Toc179554404"/>
      <w:bookmarkStart w:id="53" w:name="_Toc179558298"/>
      <w:bookmarkStart w:id="54" w:name="_Toc179558502"/>
      <w:bookmarkStart w:id="55" w:name="_Toc179558737"/>
      <w:bookmarkStart w:id="56" w:name="_Toc179558831"/>
      <w:bookmarkStart w:id="57" w:name="_Toc179558916"/>
      <w:bookmarkStart w:id="58" w:name="_Toc179558980"/>
      <w:bookmarkStart w:id="59" w:name="_Toc179559310"/>
      <w:bookmarkStart w:id="60" w:name="_Toc179560625"/>
      <w:bookmarkStart w:id="61" w:name="_Toc179560902"/>
      <w:bookmarkStart w:id="62" w:name="_Toc179563831"/>
      <w:bookmarkStart w:id="63" w:name="_Toc181003099"/>
      <w:bookmarkStart w:id="64" w:name="_Toc181006120"/>
      <w:bookmarkStart w:id="65" w:name="_Toc181006324"/>
      <w:bookmarkStart w:id="66" w:name="_Toc181006500"/>
      <w:bookmarkStart w:id="67" w:name="_Toc181006646"/>
      <w:bookmarkStart w:id="68" w:name="_Toc181006774"/>
      <w:bookmarkStart w:id="69" w:name="_Toc181006915"/>
      <w:bookmarkStart w:id="70" w:name="_Toc181008060"/>
      <w:bookmarkStart w:id="71" w:name="_Toc181008188"/>
      <w:bookmarkStart w:id="72" w:name="_Toc181008587"/>
      <w:bookmarkStart w:id="73" w:name="_Toc181008820"/>
      <w:bookmarkStart w:id="74" w:name="_Toc181008948"/>
      <w:bookmarkStart w:id="75" w:name="_Toc181009076"/>
      <w:bookmarkStart w:id="76" w:name="_Toc181009494"/>
      <w:bookmarkStart w:id="77" w:name="_Toc181009821"/>
      <w:bookmarkStart w:id="78" w:name="_Toc181010092"/>
      <w:bookmarkStart w:id="79" w:name="_Toc181010220"/>
      <w:bookmarkStart w:id="80" w:name="_Toc181011268"/>
      <w:bookmarkStart w:id="81" w:name="_Toc181012318"/>
      <w:bookmarkStart w:id="82" w:name="_Toc181012446"/>
      <w:bookmarkStart w:id="83" w:name="_Toc181012590"/>
      <w:bookmarkStart w:id="84" w:name="_Toc181012718"/>
      <w:bookmarkStart w:id="85" w:name="_Toc181635374"/>
      <w:bookmarkStart w:id="86" w:name="_Toc181635432"/>
      <w:bookmarkStart w:id="87" w:name="_Toc181636057"/>
      <w:bookmarkStart w:id="88" w:name="_Toc181636204"/>
      <w:bookmarkStart w:id="89" w:name="_Toc181636475"/>
      <w:bookmarkStart w:id="90" w:name="_Toc181636533"/>
      <w:bookmarkStart w:id="91" w:name="_Toc182230152"/>
      <w:bookmarkStart w:id="92" w:name="_Toc182230231"/>
      <w:bookmarkStart w:id="93" w:name="_Toc182230406"/>
      <w:bookmarkStart w:id="94" w:name="_Toc182230485"/>
      <w:bookmarkStart w:id="95" w:name="_Toc182230579"/>
      <w:bookmarkStart w:id="96" w:name="_Toc182230658"/>
      <w:bookmarkStart w:id="97" w:name="_Toc182230743"/>
      <w:bookmarkStart w:id="98" w:name="_Toc182230837"/>
      <w:bookmarkStart w:id="99" w:name="_Toc182230916"/>
      <w:bookmarkStart w:id="100" w:name="_Toc182296140"/>
      <w:bookmarkStart w:id="101" w:name="_Toc182297374"/>
      <w:bookmarkStart w:id="102" w:name="_Toc182297523"/>
      <w:bookmarkStart w:id="103" w:name="_Toc182297621"/>
      <w:bookmarkStart w:id="104" w:name="_Toc182297803"/>
      <w:bookmarkStart w:id="105" w:name="_Toc182297981"/>
      <w:bookmarkStart w:id="106" w:name="_Toc182298133"/>
      <w:bookmarkStart w:id="107" w:name="_Toc182298352"/>
      <w:bookmarkStart w:id="108" w:name="_Toc182298504"/>
      <w:bookmarkStart w:id="109" w:name="_Toc182299047"/>
      <w:bookmarkStart w:id="110" w:name="_Toc184114299"/>
      <w:bookmarkStart w:id="111" w:name="_Toc184115171"/>
      <w:bookmarkStart w:id="112" w:name="_Toc184115229"/>
      <w:bookmarkStart w:id="113" w:name="_Toc184115396"/>
      <w:bookmarkStart w:id="114" w:name="_Toc184115546"/>
      <w:bookmarkStart w:id="115" w:name="_Toc184115610"/>
      <w:bookmarkStart w:id="116" w:name="_Toc184115863"/>
      <w:bookmarkStart w:id="117" w:name="_Toc184115927"/>
      <w:bookmarkStart w:id="118" w:name="_Toc184116115"/>
      <w:bookmarkStart w:id="119" w:name="_Toc184116409"/>
      <w:bookmarkStart w:id="120" w:name="_Toc184116470"/>
      <w:bookmarkStart w:id="121" w:name="_Toc184116543"/>
      <w:bookmarkStart w:id="122" w:name="_Toc184116667"/>
      <w:bookmarkStart w:id="123" w:name="_Toc184116748"/>
      <w:bookmarkStart w:id="124" w:name="_Toc184116812"/>
      <w:bookmarkStart w:id="125" w:name="_Toc184117393"/>
      <w:bookmarkStart w:id="126" w:name="_Toc184117457"/>
      <w:bookmarkStart w:id="127" w:name="_Toc184117515"/>
      <w:bookmarkStart w:id="128" w:name="_Toc184290615"/>
      <w:bookmarkStart w:id="129" w:name="_Toc184290731"/>
      <w:bookmarkStart w:id="130" w:name="_Toc184745122"/>
      <w:bookmarkStart w:id="131" w:name="_Toc184745660"/>
      <w:bookmarkStart w:id="132" w:name="_Toc184745739"/>
      <w:bookmarkStart w:id="133" w:name="_Toc184748557"/>
      <w:bookmarkStart w:id="134" w:name="_Toc184748700"/>
      <w:bookmarkStart w:id="135" w:name="_Toc184749037"/>
      <w:bookmarkStart w:id="136" w:name="_Toc184766789"/>
      <w:bookmarkStart w:id="137" w:name="_Toc184767032"/>
      <w:bookmarkStart w:id="138" w:name="_Toc184767512"/>
      <w:bookmarkStart w:id="139" w:name="_Toc184768124"/>
      <w:bookmarkStart w:id="140" w:name="_Toc184768700"/>
      <w:bookmarkStart w:id="141" w:name="_Toc184768915"/>
      <w:bookmarkStart w:id="142" w:name="_Toc184769859"/>
      <w:bookmarkStart w:id="143" w:name="_Toc184770193"/>
      <w:bookmarkStart w:id="144" w:name="_Toc184828414"/>
      <w:bookmarkStart w:id="145" w:name="_Toc184828495"/>
      <w:bookmarkStart w:id="146" w:name="_Toc184828627"/>
      <w:bookmarkStart w:id="147" w:name="_Toc188447720"/>
      <w:bookmarkStart w:id="148" w:name="_Toc188447777"/>
      <w:bookmarkStart w:id="149" w:name="_Toc188447928"/>
      <w:bookmarkStart w:id="150" w:name="_Toc188865344"/>
      <w:bookmarkStart w:id="151" w:name="_Toc188865423"/>
      <w:bookmarkStart w:id="152" w:name="_Toc188865480"/>
      <w:bookmarkStart w:id="153" w:name="_Toc188865559"/>
      <w:bookmarkStart w:id="154" w:name="_Toc188865616"/>
      <w:bookmarkStart w:id="155" w:name="_Toc188865695"/>
      <w:bookmarkStart w:id="156" w:name="_Toc188865752"/>
      <w:bookmarkStart w:id="157" w:name="_Toc188865831"/>
      <w:bookmarkStart w:id="158" w:name="_Toc188865888"/>
      <w:bookmarkStart w:id="159" w:name="_Toc188866849"/>
      <w:bookmarkStart w:id="160" w:name="_Toc188867115"/>
      <w:bookmarkStart w:id="161" w:name="_Toc188867757"/>
      <w:bookmarkStart w:id="162" w:name="_Toc188867983"/>
      <w:bookmarkStart w:id="163" w:name="_Toc188868450"/>
      <w:bookmarkStart w:id="164" w:name="_Toc188868977"/>
      <w:bookmarkStart w:id="165" w:name="_Toc188869071"/>
      <w:bookmarkStart w:id="166" w:name="_Toc188869255"/>
      <w:bookmarkStart w:id="167" w:name="_Toc188869349"/>
      <w:bookmarkStart w:id="168" w:name="_Toc188869428"/>
      <w:bookmarkStart w:id="169" w:name="_Toc188869667"/>
      <w:bookmarkStart w:id="170" w:name="_Toc188870522"/>
      <w:bookmarkStart w:id="171" w:name="_Toc188870616"/>
      <w:bookmarkStart w:id="172" w:name="_Toc188870695"/>
      <w:bookmarkStart w:id="173" w:name="_Toc188870919"/>
      <w:bookmarkStart w:id="174" w:name="_Toc188871083"/>
      <w:bookmarkStart w:id="175" w:name="_Toc188871454"/>
      <w:bookmarkStart w:id="176" w:name="_Toc188871886"/>
      <w:bookmarkStart w:id="177" w:name="_Toc188872202"/>
      <w:bookmarkStart w:id="178" w:name="_Toc188872991"/>
      <w:bookmarkStart w:id="179" w:name="_Toc188880066"/>
      <w:bookmarkStart w:id="180" w:name="_Toc188880670"/>
      <w:bookmarkStart w:id="181" w:name="_Toc188880749"/>
      <w:bookmarkStart w:id="182" w:name="_Toc188881017"/>
      <w:bookmarkStart w:id="183" w:name="_Toc188881115"/>
      <w:bookmarkStart w:id="184" w:name="_Toc188881194"/>
      <w:bookmarkStart w:id="185" w:name="_Toc188881689"/>
      <w:bookmarkStart w:id="186" w:name="_Toc188881900"/>
      <w:bookmarkStart w:id="187" w:name="_Toc188882056"/>
      <w:bookmarkStart w:id="188" w:name="_Toc188882272"/>
      <w:bookmarkStart w:id="189" w:name="_Toc188882367"/>
      <w:bookmarkStart w:id="190" w:name="_Toc188882566"/>
      <w:bookmarkStart w:id="191" w:name="_Toc188882751"/>
      <w:bookmarkStart w:id="192" w:name="_Toc188886790"/>
      <w:bookmarkStart w:id="193" w:name="_Toc191914070"/>
      <w:bookmarkStart w:id="194" w:name="_Toc191914230"/>
      <w:bookmarkStart w:id="195" w:name="_Toc191914529"/>
      <w:bookmarkStart w:id="196" w:name="_Toc191914964"/>
      <w:bookmarkStart w:id="197" w:name="_Toc191915483"/>
      <w:bookmarkStart w:id="198" w:name="_Toc191915608"/>
      <w:bookmarkStart w:id="199" w:name="_Toc191915703"/>
      <w:bookmarkStart w:id="200" w:name="_Toc191916642"/>
      <w:bookmarkStart w:id="201" w:name="_Toc192011605"/>
      <w:bookmarkStart w:id="202" w:name="_Toc192076777"/>
      <w:bookmarkStart w:id="203" w:name="_Toc192076835"/>
      <w:bookmarkStart w:id="204" w:name="_Toc192251727"/>
      <w:bookmarkStart w:id="205" w:name="_Toc192251785"/>
      <w:bookmarkStart w:id="206" w:name="_Toc192263131"/>
      <w:bookmarkStart w:id="207" w:name="_Toc192263189"/>
      <w:bookmarkStart w:id="208" w:name="_Toc192263252"/>
      <w:bookmarkStart w:id="209" w:name="_Toc192275424"/>
      <w:bookmarkStart w:id="210" w:name="_Toc192275482"/>
      <w:bookmarkStart w:id="211" w:name="_Toc192327354"/>
      <w:bookmarkStart w:id="212" w:name="_Toc192327580"/>
      <w:bookmarkStart w:id="213" w:name="_Toc192327638"/>
      <w:bookmarkStart w:id="214" w:name="_Toc192328262"/>
      <w:bookmarkStart w:id="215" w:name="_Toc192328347"/>
      <w:bookmarkStart w:id="216" w:name="_Toc192328497"/>
      <w:bookmarkStart w:id="217" w:name="_Toc192329053"/>
      <w:bookmarkStart w:id="218" w:name="_Toc192329111"/>
      <w:bookmarkStart w:id="219" w:name="_Toc192329187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37D7D4E3" w14:textId="77777777" w:rsidR="00B410C0" w:rsidRPr="00621281" w:rsidRDefault="00B410C0" w:rsidP="00B410C0">
      <w:pPr>
        <w:pStyle w:val="Broodtekst"/>
        <w:rPr>
          <w:color w:val="000000"/>
        </w:rPr>
      </w:pPr>
      <w:bookmarkStart w:id="220" w:name="bwBijlageJ_NE_EU_aan_tekst"/>
      <w:bookmarkEnd w:id="2"/>
      <w:r w:rsidRPr="00621281">
        <w:rPr>
          <w:bCs/>
          <w:color w:val="000000"/>
        </w:rPr>
        <w:t xml:space="preserve">Naam en adres van de onderneming: </w:t>
      </w:r>
      <w:r w:rsidRPr="00621281">
        <w:rPr>
          <w:bCs/>
          <w:color w:val="000000"/>
        </w:rPr>
        <w:br/>
      </w:r>
      <w:r w:rsidRPr="00621281">
        <w:rPr>
          <w:bCs/>
          <w:color w:val="000000"/>
        </w:rPr>
        <w:br/>
      </w:r>
      <w:r w:rsidRPr="0062128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E0EDC75" w14:textId="77777777" w:rsidR="00B410C0" w:rsidRPr="00621281" w:rsidRDefault="00B410C0" w:rsidP="00B410C0">
      <w:pPr>
        <w:pStyle w:val="Broodtekst"/>
        <w:rPr>
          <w:bCs/>
          <w:color w:val="000000"/>
        </w:rPr>
      </w:pPr>
      <w:r w:rsidRPr="00621281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14:paraId="4B2C6618" w14:textId="77777777" w:rsidR="00B410C0" w:rsidRPr="00621281" w:rsidRDefault="00B410C0" w:rsidP="00B410C0">
      <w:pPr>
        <w:pStyle w:val="Broodtekst"/>
        <w:rPr>
          <w:bCs/>
          <w:color w:val="000000"/>
        </w:rPr>
      </w:pPr>
    </w:p>
    <w:p w14:paraId="01558EA6" w14:textId="77777777" w:rsidR="00B410C0" w:rsidRPr="00621281" w:rsidRDefault="00B410C0" w:rsidP="00B410C0">
      <w:pPr>
        <w:pStyle w:val="Broodtekst"/>
        <w:rPr>
          <w:color w:val="000000"/>
        </w:rPr>
      </w:pPr>
      <w:r w:rsidRPr="0062128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4A4E274F" w14:textId="77777777" w:rsidR="00B410C0" w:rsidRPr="00621281" w:rsidRDefault="00B410C0" w:rsidP="00B410C0">
      <w:pPr>
        <w:pStyle w:val="Broodtekst"/>
        <w:rPr>
          <w:bCs/>
          <w:color w:val="000000"/>
        </w:rPr>
      </w:pPr>
      <w:r w:rsidRPr="00621281">
        <w:rPr>
          <w:bCs/>
          <w:color w:val="000000"/>
        </w:rPr>
        <w:br/>
        <w:t>Contactpersoon van de onderneming (naam, email, telefoon):</w:t>
      </w:r>
    </w:p>
    <w:p w14:paraId="3346D399" w14:textId="77777777" w:rsidR="00B410C0" w:rsidRPr="00621281" w:rsidRDefault="00B410C0" w:rsidP="00B410C0">
      <w:pPr>
        <w:pStyle w:val="Broodtekst"/>
        <w:rPr>
          <w:bCs/>
          <w:color w:val="000000"/>
        </w:rPr>
      </w:pPr>
    </w:p>
    <w:p w14:paraId="3F3067FA" w14:textId="77777777" w:rsidR="00B410C0" w:rsidRPr="00621281" w:rsidRDefault="00B410C0" w:rsidP="00B410C0">
      <w:pPr>
        <w:pStyle w:val="Broodtekst"/>
        <w:rPr>
          <w:color w:val="000000"/>
        </w:rPr>
      </w:pPr>
      <w:r w:rsidRPr="0062128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3F11C207" w14:textId="77777777" w:rsidR="00B410C0" w:rsidRPr="00621281" w:rsidRDefault="00B410C0" w:rsidP="00B410C0">
      <w:pPr>
        <w:pStyle w:val="Broodtekst"/>
        <w:rPr>
          <w:bCs/>
          <w:color w:val="000000"/>
        </w:rPr>
      </w:pPr>
    </w:p>
    <w:p w14:paraId="274D6913" w14:textId="77777777" w:rsidR="00B410C0" w:rsidRPr="00621281" w:rsidRDefault="00B410C0" w:rsidP="00B410C0">
      <w:pPr>
        <w:pStyle w:val="Broodtekst"/>
        <w:rPr>
          <w:color w:val="000000"/>
        </w:rPr>
      </w:pPr>
      <w:r w:rsidRPr="00621281">
        <w:rPr>
          <w:bCs/>
          <w:color w:val="000000"/>
        </w:rPr>
        <w:t xml:space="preserve">Ondergetekende verklaart </w:t>
      </w:r>
      <w:r w:rsidRPr="00621281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FC4D245" w14:textId="77777777" w:rsidR="00B410C0" w:rsidRPr="00621281" w:rsidRDefault="00B410C0" w:rsidP="00B410C0">
      <w:pPr>
        <w:pStyle w:val="Broodtekst"/>
        <w:rPr>
          <w:color w:val="000000"/>
        </w:rPr>
      </w:pPr>
    </w:p>
    <w:p w14:paraId="1CC38F23" w14:textId="77777777" w:rsidR="00B410C0" w:rsidRPr="00621281" w:rsidRDefault="00B410C0" w:rsidP="00B410C0">
      <w:pPr>
        <w:pStyle w:val="Broodtekst"/>
        <w:rPr>
          <w:b/>
          <w:bCs/>
          <w:color w:val="000000"/>
        </w:rPr>
      </w:pPr>
      <w:r w:rsidRPr="00621281">
        <w:rPr>
          <w:b/>
          <w:bCs/>
          <w:color w:val="000000"/>
        </w:rPr>
        <w:t>Ondertekening</w:t>
      </w:r>
    </w:p>
    <w:p w14:paraId="1557050A" w14:textId="77777777" w:rsidR="00B410C0" w:rsidRPr="00621281" w:rsidRDefault="00B410C0" w:rsidP="00B410C0">
      <w:pPr>
        <w:pStyle w:val="Broodtekst"/>
        <w:rPr>
          <w:color w:val="000000"/>
        </w:rPr>
      </w:pPr>
    </w:p>
    <w:p w14:paraId="46690382" w14:textId="77777777" w:rsidR="00B410C0" w:rsidRPr="00621281" w:rsidRDefault="00B410C0" w:rsidP="00B410C0">
      <w:pPr>
        <w:pStyle w:val="Broodtekst"/>
        <w:rPr>
          <w:color w:val="000000"/>
        </w:rPr>
      </w:pPr>
      <w:r w:rsidRPr="00621281">
        <w:rPr>
          <w:color w:val="000000"/>
        </w:rPr>
        <w:t xml:space="preserve">Deze verklaring dient </w:t>
      </w:r>
      <w:r w:rsidRPr="00621281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621281">
        <w:rPr>
          <w:color w:val="000000"/>
        </w:rPr>
        <w:t>al dan niet een vennootschap onder firma</w:t>
      </w:r>
      <w:r w:rsidRPr="00621281">
        <w:rPr>
          <w:rFonts w:cs="V&amp;W Syntax (Adobe)"/>
          <w:color w:val="000000"/>
        </w:rPr>
        <w:t xml:space="preserve">, </w:t>
      </w:r>
      <w:r w:rsidRPr="00621281">
        <w:rPr>
          <w:rFonts w:cs="V&amp;W Syntax (Adobe)"/>
          <w:color w:val="000000"/>
          <w:u w:val="single"/>
        </w:rPr>
        <w:t>alle</w:t>
      </w:r>
      <w:r w:rsidRPr="00621281">
        <w:rPr>
          <w:rFonts w:cs="V&amp;W Syntax (Adobe)"/>
          <w:color w:val="000000"/>
        </w:rPr>
        <w:t xml:space="preserve"> inschrijvers, </w:t>
      </w:r>
      <w:r w:rsidRPr="00621281">
        <w:rPr>
          <w:color w:val="000000"/>
        </w:rPr>
        <w:t xml:space="preserve">digitaal te worden ondertekend conform paragraaf </w:t>
      </w:r>
      <w:bookmarkStart w:id="221" w:name="bwParagraaf_nr_631_10"/>
      <w:r>
        <w:rPr>
          <w:color w:val="000000"/>
        </w:rPr>
        <w:t>6.3.1</w:t>
      </w:r>
      <w:bookmarkEnd w:id="221"/>
      <w:r w:rsidRPr="00621281">
        <w:rPr>
          <w:color w:val="000000"/>
        </w:rPr>
        <w:t>.</w:t>
      </w:r>
    </w:p>
    <w:p w14:paraId="45B878E1" w14:textId="77777777" w:rsidR="00B410C0" w:rsidRPr="00621281" w:rsidRDefault="00B410C0" w:rsidP="00B410C0">
      <w:pPr>
        <w:pStyle w:val="Broodtekst"/>
        <w:rPr>
          <w:color w:val="000000"/>
        </w:rPr>
      </w:pPr>
    </w:p>
    <w:bookmarkEnd w:id="220"/>
    <w:p w14:paraId="2070570A" w14:textId="77777777" w:rsidR="003F5EB0" w:rsidRPr="003F5EB0" w:rsidRDefault="003F5EB0" w:rsidP="003F5EB0"/>
    <w:sectPr w:rsidR="003F5EB0" w:rsidRPr="003F5EB0" w:rsidSect="000B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76E9" w14:textId="77777777" w:rsidR="00491BE8" w:rsidRDefault="00491BE8" w:rsidP="0088501B">
      <w:r>
        <w:separator/>
      </w:r>
    </w:p>
  </w:endnote>
  <w:endnote w:type="continuationSeparator" w:id="0">
    <w:p w14:paraId="458681F5" w14:textId="77777777" w:rsidR="00491BE8" w:rsidRDefault="00491BE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F26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7F1B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74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50EB" w14:textId="77777777" w:rsidR="00491BE8" w:rsidRDefault="00491BE8" w:rsidP="0088501B">
      <w:r>
        <w:separator/>
      </w:r>
    </w:p>
  </w:footnote>
  <w:footnote w:type="continuationSeparator" w:id="0">
    <w:p w14:paraId="098E8D26" w14:textId="77777777" w:rsidR="00491BE8" w:rsidRDefault="00491BE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100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620EC" w14:textId="77777777" w:rsidR="00174A7A" w:rsidRPr="00174A7A" w:rsidRDefault="00174A7A" w:rsidP="00174A7A">
    <w:pPr>
      <w:pStyle w:val="Koptekst"/>
      <w:rPr>
        <w:rFonts w:ascii="Verdana" w:eastAsia="Verdana" w:hAnsi="Verdana" w:cs="Verdana"/>
        <w:sz w:val="16"/>
        <w:szCs w:val="16"/>
      </w:rPr>
    </w:pPr>
    <w:r w:rsidRPr="00174A7A">
      <w:rPr>
        <w:rFonts w:ascii="Verdana" w:eastAsia="Verdana" w:hAnsi="Verdana" w:cs="Verdana"/>
        <w:sz w:val="16"/>
        <w:szCs w:val="16"/>
      </w:rPr>
      <w:pict w14:anchorId="151C1575">
        <v:rect id="_x0000_i1037" style="width:470.3pt;height:.6pt" o:hralign="center" o:hrstd="t" o:hrnoshade="t" o:hr="t" fillcolor="black" stroked="f"/>
      </w:pict>
    </w:r>
  </w:p>
  <w:p w14:paraId="5C59F88A" w14:textId="77777777" w:rsidR="00174A7A" w:rsidRPr="00174A7A" w:rsidRDefault="00174A7A" w:rsidP="00174A7A">
    <w:pPr>
      <w:pStyle w:val="Koptekst"/>
      <w:rPr>
        <w:rFonts w:ascii="Verdana" w:eastAsia="Verdana" w:hAnsi="Verdana" w:cs="Verdana"/>
        <w:sz w:val="16"/>
        <w:szCs w:val="16"/>
      </w:rPr>
    </w:pPr>
    <w:r w:rsidRPr="00174A7A">
      <w:rPr>
        <w:rFonts w:ascii="Verdana" w:eastAsia="Verdana" w:hAnsi="Verdana" w:cs="Verdana"/>
        <w:sz w:val="16"/>
        <w:szCs w:val="16"/>
      </w:rPr>
      <w:t>Behoort bij zaaknummer: 31210461</w:t>
    </w:r>
  </w:p>
  <w:p w14:paraId="02A0BB40" w14:textId="77777777" w:rsidR="00174A7A" w:rsidRPr="00174A7A" w:rsidRDefault="00174A7A" w:rsidP="00174A7A">
    <w:pPr>
      <w:pStyle w:val="Koptekst"/>
      <w:rPr>
        <w:rFonts w:ascii="Verdana" w:eastAsia="Verdana" w:hAnsi="Verdana" w:cs="Verdana"/>
        <w:sz w:val="16"/>
        <w:szCs w:val="16"/>
      </w:rPr>
    </w:pPr>
    <w:r w:rsidRPr="00174A7A">
      <w:rPr>
        <w:rFonts w:ascii="Verdana" w:eastAsia="Verdana" w:hAnsi="Verdana" w:cs="Verdana"/>
        <w:sz w:val="16"/>
        <w:szCs w:val="16"/>
      </w:rPr>
      <w:pict w14:anchorId="716FE020">
        <v:rect id="_x0000_i1038" style="width:470.3pt;height:.6pt" o:hralign="center" o:hrstd="t" o:hrnoshade="t" o:hr="t" fillcolor="black" stroked="f"/>
      </w:pict>
    </w:r>
  </w:p>
  <w:p w14:paraId="16C05AA8" w14:textId="5BB68748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85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28"/>
  </w:num>
  <w:num w:numId="4" w16cid:durableId="1404177646">
    <w:abstractNumId w:val="10"/>
  </w:num>
  <w:num w:numId="5" w16cid:durableId="2017415592">
    <w:abstractNumId w:val="16"/>
  </w:num>
  <w:num w:numId="6" w16cid:durableId="1114523867">
    <w:abstractNumId w:val="19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29"/>
  </w:num>
  <w:num w:numId="14" w16cid:durableId="1816409636">
    <w:abstractNumId w:val="3"/>
  </w:num>
  <w:num w:numId="15" w16cid:durableId="83308710">
    <w:abstractNumId w:val="17"/>
  </w:num>
  <w:num w:numId="16" w16cid:durableId="2034841050">
    <w:abstractNumId w:val="23"/>
  </w:num>
  <w:num w:numId="17" w16cid:durableId="1262446669">
    <w:abstractNumId w:val="8"/>
  </w:num>
  <w:num w:numId="18" w16cid:durableId="114717317">
    <w:abstractNumId w:val="20"/>
  </w:num>
  <w:num w:numId="19" w16cid:durableId="175005520">
    <w:abstractNumId w:val="30"/>
  </w:num>
  <w:num w:numId="20" w16cid:durableId="835728421">
    <w:abstractNumId w:val="12"/>
  </w:num>
  <w:num w:numId="21" w16cid:durableId="656616510">
    <w:abstractNumId w:val="22"/>
  </w:num>
  <w:num w:numId="22" w16cid:durableId="1926375380">
    <w:abstractNumId w:val="25"/>
  </w:num>
  <w:num w:numId="23" w16cid:durableId="1511870836">
    <w:abstractNumId w:val="18"/>
  </w:num>
  <w:num w:numId="24" w16cid:durableId="1568034534">
    <w:abstractNumId w:val="27"/>
  </w:num>
  <w:num w:numId="25" w16cid:durableId="1725325062">
    <w:abstractNumId w:val="26"/>
  </w:num>
  <w:num w:numId="26" w16cid:durableId="1039161765">
    <w:abstractNumId w:val="6"/>
  </w:num>
  <w:num w:numId="27" w16cid:durableId="1116368429">
    <w:abstractNumId w:val="15"/>
  </w:num>
  <w:num w:numId="28" w16cid:durableId="165554738">
    <w:abstractNumId w:val="21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56D70"/>
    <w:rsid w:val="000B3F94"/>
    <w:rsid w:val="000E1F3B"/>
    <w:rsid w:val="00173156"/>
    <w:rsid w:val="00174A7A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91BE8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45D70"/>
    <w:rsid w:val="007F4AEA"/>
    <w:rsid w:val="0088386A"/>
    <w:rsid w:val="0088501B"/>
    <w:rsid w:val="008D2753"/>
    <w:rsid w:val="008E3581"/>
    <w:rsid w:val="00905289"/>
    <w:rsid w:val="009156EA"/>
    <w:rsid w:val="009C5CF5"/>
    <w:rsid w:val="00A32591"/>
    <w:rsid w:val="00A77ABF"/>
    <w:rsid w:val="00A863E9"/>
    <w:rsid w:val="00B022C4"/>
    <w:rsid w:val="00B410C0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  <w:rsid w:val="61E89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VNSC-1097783671-13130</_dlc_DocId>
    <_dlc_DocIdUrl xmlns="4e7f0d92-268e-435e-9852-2e2949322b5e">
      <Url>https://vnsc.sharepoint.com/sites/vnsc-boz/_layouts/15/DocIdRedir.aspx?ID=VNSC-1097783671-13130</Url>
      <Description>VNSC-1097783671-13130</Description>
    </_dlc_DocIdUrl>
  </documentManagement>
</p:properties>
</file>

<file path=customXml/itemProps1.xml><?xml version="1.0" encoding="utf-8"?>
<ds:datastoreItem xmlns:ds="http://schemas.openxmlformats.org/officeDocument/2006/customXml" ds:itemID="{CD4BBC93-3EC5-4833-ACE2-4BEBAC90F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28219-C76C-41D2-950C-D2DAC6FE2D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212CDF-6EC2-4DE0-A974-2D632E8B2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E4BA4-256C-46EE-8F83-79A3AEDF9BD3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Balthazar, Ronald (RWS ZD)</cp:lastModifiedBy>
  <cp:revision>3</cp:revision>
  <dcterms:created xsi:type="dcterms:W3CDTF">2025-10-21T07:29:00Z</dcterms:created>
  <dcterms:modified xsi:type="dcterms:W3CDTF">2026-07-07T09:28:00Z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6328e9ad-a3b2-4101-b764-03bc209ac93f</vt:lpwstr>
  </property>
  <property fmtid="{D5CDD505-2E9C-101B-9397-08002B2CF9AE}" pid="4" name="MediaServiceImageTags">
    <vt:lpwstr/>
  </property>
</Properties>
</file>